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7" w:rsidRPr="007A0B37" w:rsidRDefault="002D1914" w:rsidP="007A0B37">
      <w:pPr>
        <w:pStyle w:val="09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</w:t>
      </w:r>
      <w:r w:rsidR="007A0B37" w:rsidRPr="007A0B37">
        <w:rPr>
          <w:rFonts w:ascii="Times New Roman" w:hAnsi="Times New Roman" w:cs="Times New Roman"/>
          <w:b/>
          <w:sz w:val="24"/>
          <w:szCs w:val="24"/>
        </w:rPr>
        <w:t>оступлени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A0B37" w:rsidRPr="007A0B3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7A0B37" w:rsidRPr="007A0B3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7A0B37" w:rsidRPr="007A0B37" w:rsidRDefault="007A0B37" w:rsidP="007A0B37">
      <w:pPr>
        <w:pStyle w:val="0950"/>
        <w:rPr>
          <w:rFonts w:ascii="Times New Roman" w:hAnsi="Times New Roman" w:cs="Times New Roman"/>
          <w:sz w:val="24"/>
          <w:szCs w:val="24"/>
        </w:rPr>
      </w:pPr>
      <w:r w:rsidRPr="007A0B37">
        <w:rPr>
          <w:rFonts w:ascii="Times New Roman" w:hAnsi="Times New Roman" w:cs="Times New Roman"/>
          <w:sz w:val="24"/>
          <w:szCs w:val="24"/>
        </w:rPr>
        <w:t xml:space="preserve">Лица, желающие поступить в </w:t>
      </w:r>
      <w:proofErr w:type="spellStart"/>
      <w:r w:rsidRPr="007A0B37">
        <w:rPr>
          <w:rFonts w:ascii="Times New Roman" w:hAnsi="Times New Roman" w:cs="Times New Roman"/>
          <w:sz w:val="24"/>
          <w:szCs w:val="24"/>
        </w:rPr>
        <w:t>ассистентуру-стажировку</w:t>
      </w:r>
      <w:proofErr w:type="spellEnd"/>
      <w:r w:rsidRPr="007A0B37">
        <w:rPr>
          <w:rFonts w:ascii="Times New Roman" w:hAnsi="Times New Roman" w:cs="Times New Roman"/>
          <w:sz w:val="24"/>
          <w:szCs w:val="24"/>
        </w:rPr>
        <w:t xml:space="preserve"> Консерватории, представляют заявление о приеме в </w:t>
      </w:r>
      <w:proofErr w:type="spellStart"/>
      <w:r w:rsidRPr="007A0B37">
        <w:rPr>
          <w:rFonts w:ascii="Times New Roman" w:hAnsi="Times New Roman" w:cs="Times New Roman"/>
          <w:sz w:val="24"/>
          <w:szCs w:val="24"/>
        </w:rPr>
        <w:t>ассистентуру-стажировку</w:t>
      </w:r>
      <w:proofErr w:type="spellEnd"/>
      <w:r w:rsidRPr="007A0B37">
        <w:rPr>
          <w:rFonts w:ascii="Times New Roman" w:hAnsi="Times New Roman" w:cs="Times New Roman"/>
          <w:sz w:val="24"/>
          <w:szCs w:val="24"/>
        </w:rPr>
        <w:t xml:space="preserve"> на имя ректора Консерватории (заполняется в отделе аспирантуры и ассистентуры-стажировки), и </w:t>
      </w:r>
      <w:proofErr w:type="gramStart"/>
      <w:r w:rsidR="002D1914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Pr="007A0B37">
        <w:rPr>
          <w:rFonts w:ascii="Times New Roman" w:hAnsi="Times New Roman" w:cs="Times New Roman"/>
          <w:sz w:val="24"/>
          <w:szCs w:val="24"/>
        </w:rPr>
        <w:t>следующие документы</w:t>
      </w:r>
      <w:proofErr w:type="gramEnd"/>
      <w:r w:rsidRPr="007A0B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0B37" w:rsidRPr="007A0B37" w:rsidRDefault="007A0B37" w:rsidP="007A0B37">
      <w:pPr>
        <w:pStyle w:val="a6"/>
        <w:numPr>
          <w:ilvl w:val="0"/>
          <w:numId w:val="1"/>
        </w:numPr>
        <w:tabs>
          <w:tab w:val="clear" w:pos="1080"/>
          <w:tab w:val="num" w:pos="1260"/>
          <w:tab w:val="left" w:pos="4140"/>
        </w:tabs>
        <w:ind w:left="1260" w:hanging="180"/>
        <w:jc w:val="both"/>
        <w:rPr>
          <w:sz w:val="24"/>
        </w:rPr>
      </w:pPr>
      <w:r w:rsidRPr="007A0B37">
        <w:rPr>
          <w:sz w:val="24"/>
        </w:rPr>
        <w:t xml:space="preserve">копию диплома о высшем профессиональном образовании и приложение к нему (для лиц, получивших образование за рубежом, включая граждан государств – участников СНГ копию «Свидетельства о признании уровня образования в РФ иностранных документов об образовании» </w:t>
      </w:r>
    </w:p>
    <w:p w:rsidR="00E154C7" w:rsidRDefault="00E154C7" w:rsidP="00E154C7">
      <w:pPr>
        <w:numPr>
          <w:ilvl w:val="0"/>
          <w:numId w:val="1"/>
        </w:numPr>
        <w:tabs>
          <w:tab w:val="clear" w:pos="1080"/>
          <w:tab w:val="num" w:pos="1260"/>
          <w:tab w:val="left" w:pos="4140"/>
        </w:tabs>
        <w:ind w:left="1260" w:hanging="180"/>
        <w:jc w:val="both"/>
      </w:pPr>
      <w:r>
        <w:t>список творческих достижений, подтвержденных документально</w:t>
      </w:r>
      <w:r w:rsidR="007A0B37" w:rsidRPr="007A0B37">
        <w:t xml:space="preserve">; </w:t>
      </w:r>
    </w:p>
    <w:p w:rsidR="00E154C7" w:rsidRPr="007A0B37" w:rsidRDefault="00E154C7" w:rsidP="00E154C7">
      <w:pPr>
        <w:numPr>
          <w:ilvl w:val="0"/>
          <w:numId w:val="1"/>
        </w:numPr>
        <w:tabs>
          <w:tab w:val="clear" w:pos="1080"/>
          <w:tab w:val="num" w:pos="1260"/>
          <w:tab w:val="left" w:pos="4140"/>
        </w:tabs>
        <w:ind w:left="1260" w:hanging="180"/>
        <w:jc w:val="both"/>
      </w:pPr>
      <w:r>
        <w:t>программа, исполняемая на вступительном</w:t>
      </w:r>
      <w:r w:rsidRPr="007A0B37">
        <w:t xml:space="preserve"> экзамен</w:t>
      </w:r>
      <w:r>
        <w:t>е</w:t>
      </w:r>
      <w:r w:rsidRPr="007A0B37">
        <w:t xml:space="preserve"> по специальности.</w:t>
      </w:r>
    </w:p>
    <w:p w:rsidR="007A0B37" w:rsidRPr="007A0B37" w:rsidRDefault="007A0B37" w:rsidP="007A0B37">
      <w:pPr>
        <w:numPr>
          <w:ilvl w:val="0"/>
          <w:numId w:val="1"/>
        </w:numPr>
        <w:tabs>
          <w:tab w:val="clear" w:pos="1080"/>
          <w:tab w:val="num" w:pos="1260"/>
          <w:tab w:val="left" w:pos="4140"/>
        </w:tabs>
        <w:ind w:left="1260" w:hanging="180"/>
        <w:jc w:val="both"/>
      </w:pPr>
      <w:r w:rsidRPr="007A0B37">
        <w:rPr>
          <w:color w:val="000000"/>
        </w:rPr>
        <w:t xml:space="preserve">три фотографии (размером 3 </w:t>
      </w:r>
      <w:proofErr w:type="spellStart"/>
      <w:r w:rsidRPr="007A0B37">
        <w:rPr>
          <w:color w:val="000000"/>
        </w:rPr>
        <w:t>x</w:t>
      </w:r>
      <w:proofErr w:type="spellEnd"/>
      <w:r w:rsidRPr="007A0B37">
        <w:rPr>
          <w:color w:val="000000"/>
        </w:rPr>
        <w:t xml:space="preserve"> 4);</w:t>
      </w:r>
    </w:p>
    <w:p w:rsidR="007A0B37" w:rsidRPr="007A0B37" w:rsidRDefault="007A0B37" w:rsidP="007A0B37">
      <w:pPr>
        <w:numPr>
          <w:ilvl w:val="0"/>
          <w:numId w:val="1"/>
        </w:numPr>
        <w:tabs>
          <w:tab w:val="clear" w:pos="1080"/>
          <w:tab w:val="num" w:pos="1260"/>
          <w:tab w:val="left" w:pos="4140"/>
        </w:tabs>
        <w:ind w:left="1260" w:hanging="180"/>
        <w:jc w:val="both"/>
      </w:pPr>
      <w:proofErr w:type="gramStart"/>
      <w:r w:rsidRPr="007A0B37">
        <w:rPr>
          <w:color w:val="000000"/>
        </w:rPr>
        <w:t>копию паспорта гражданина РФ или одной из стран СНГ (</w:t>
      </w:r>
      <w:r w:rsidRPr="007A0B37">
        <w:t>Беларусь, Казахстан, Кыргызстан и Таджикистан)</w:t>
      </w:r>
      <w:r w:rsidRPr="007A0B37">
        <w:rPr>
          <w:color w:val="000000"/>
        </w:rPr>
        <w:t xml:space="preserve">, с которыми заключены </w:t>
      </w:r>
      <w:r w:rsidRPr="007A0B37">
        <w:t>специальные соглашения, допускающие прием граждан на бюджетные места</w:t>
      </w:r>
      <w:r w:rsidRPr="007A0B37">
        <w:rPr>
          <w:color w:val="000000"/>
        </w:rPr>
        <w:t>;</w:t>
      </w:r>
      <w:proofErr w:type="gramEnd"/>
    </w:p>
    <w:p w:rsidR="007A0B37" w:rsidRPr="007A0B37" w:rsidRDefault="007A0B37" w:rsidP="007A0B37">
      <w:pPr>
        <w:numPr>
          <w:ilvl w:val="0"/>
          <w:numId w:val="1"/>
        </w:numPr>
        <w:tabs>
          <w:tab w:val="clear" w:pos="1080"/>
          <w:tab w:val="num" w:pos="1260"/>
          <w:tab w:val="left" w:pos="4140"/>
        </w:tabs>
        <w:ind w:left="1260" w:hanging="180"/>
        <w:jc w:val="both"/>
      </w:pPr>
      <w:r w:rsidRPr="007A0B37">
        <w:rPr>
          <w:color w:val="000000"/>
        </w:rPr>
        <w:t>для лиц мужского пола – копию военного билета или приписного свидетельства (по прибытии в отдел послевузовского профессионального образования необходимо предъявить подлинник документа).</w:t>
      </w:r>
    </w:p>
    <w:p w:rsidR="007A0B37" w:rsidRPr="007A0B37" w:rsidRDefault="007A0B37" w:rsidP="007A0B37">
      <w:pPr>
        <w:jc w:val="both"/>
      </w:pPr>
      <w:r w:rsidRPr="007A0B37">
        <w:t xml:space="preserve">Документ, удостоверяющий личность, и диплом об окончании высшего учебного </w:t>
      </w:r>
      <w:proofErr w:type="gramStart"/>
      <w:r w:rsidRPr="007A0B37">
        <w:t>заведения</w:t>
      </w:r>
      <w:proofErr w:type="gramEnd"/>
      <w:r w:rsidRPr="007A0B37">
        <w:t xml:space="preserve"> поступающие в </w:t>
      </w:r>
      <w:proofErr w:type="spellStart"/>
      <w:r w:rsidRPr="007A0B37">
        <w:t>ассистентуру-стажеровку</w:t>
      </w:r>
      <w:proofErr w:type="spellEnd"/>
      <w:r w:rsidRPr="007A0B37">
        <w:t xml:space="preserve"> представляют лично.</w:t>
      </w:r>
    </w:p>
    <w:p w:rsidR="007A0B37" w:rsidRDefault="007A0B37" w:rsidP="007A0B37">
      <w:pPr>
        <w:pStyle w:val="0950"/>
        <w:rPr>
          <w:rFonts w:ascii="Times New Roman" w:hAnsi="Times New Roman" w:cs="Times New Roman"/>
          <w:sz w:val="24"/>
          <w:szCs w:val="24"/>
        </w:rPr>
      </w:pPr>
      <w:r w:rsidRPr="007A0B37">
        <w:rPr>
          <w:rFonts w:ascii="Times New Roman" w:hAnsi="Times New Roman" w:cs="Times New Roman"/>
          <w:sz w:val="24"/>
          <w:szCs w:val="24"/>
        </w:rPr>
        <w:t xml:space="preserve">Документы принимаются Консерваторией </w:t>
      </w:r>
      <w:r w:rsidRPr="007A0B37"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A0B3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A0B37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7A0B37">
        <w:rPr>
          <w:rFonts w:ascii="Times New Roman" w:hAnsi="Times New Roman" w:cs="Times New Roman"/>
          <w:sz w:val="24"/>
          <w:szCs w:val="24"/>
        </w:rPr>
        <w:t xml:space="preserve">года поступления. Документы предъявляются лично или высылаются по почте. Адрес: 125009, Москва, Средний </w:t>
      </w:r>
      <w:proofErr w:type="spellStart"/>
      <w:r w:rsidRPr="007A0B37">
        <w:rPr>
          <w:rFonts w:ascii="Times New Roman" w:hAnsi="Times New Roman" w:cs="Times New Roman"/>
          <w:sz w:val="24"/>
          <w:szCs w:val="24"/>
        </w:rPr>
        <w:t>Кисловский</w:t>
      </w:r>
      <w:proofErr w:type="spellEnd"/>
      <w:r w:rsidRPr="007A0B37">
        <w:rPr>
          <w:rFonts w:ascii="Times New Roman" w:hAnsi="Times New Roman" w:cs="Times New Roman"/>
          <w:sz w:val="24"/>
          <w:szCs w:val="24"/>
        </w:rPr>
        <w:t xml:space="preserve"> пер., д.3, стр.1, </w:t>
      </w:r>
      <w:proofErr w:type="spellStart"/>
      <w:r w:rsidRPr="007A0B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A0B37">
        <w:rPr>
          <w:rFonts w:ascii="Times New Roman" w:hAnsi="Times New Roman" w:cs="Times New Roman"/>
          <w:sz w:val="24"/>
          <w:szCs w:val="24"/>
        </w:rPr>
        <w:t xml:space="preserve">. 432, отдел аспирантуры и ассистентуры-стажировки. Тел.: (495) 629-65-18, </w:t>
      </w:r>
      <w:r w:rsidRPr="007A0B3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0B37">
        <w:rPr>
          <w:rFonts w:ascii="Times New Roman" w:hAnsi="Times New Roman" w:cs="Times New Roman"/>
          <w:sz w:val="24"/>
          <w:szCs w:val="24"/>
        </w:rPr>
        <w:t>-</w:t>
      </w:r>
      <w:r w:rsidRPr="007A0B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0B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0B37">
        <w:rPr>
          <w:rFonts w:ascii="Times New Roman" w:hAnsi="Times New Roman" w:cs="Times New Roman"/>
          <w:bCs/>
          <w:sz w:val="24"/>
          <w:szCs w:val="24"/>
          <w:lang w:val="en-US"/>
        </w:rPr>
        <w:t>aspirantura</w:t>
      </w:r>
      <w:proofErr w:type="spellEnd"/>
      <w:r w:rsidRPr="007A0B3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7A0B37">
        <w:rPr>
          <w:rFonts w:ascii="Times New Roman" w:hAnsi="Times New Roman" w:cs="Times New Roman"/>
          <w:bCs/>
          <w:sz w:val="24"/>
          <w:szCs w:val="24"/>
          <w:lang w:val="en-US"/>
        </w:rPr>
        <w:t>mosconsv</w:t>
      </w:r>
      <w:proofErr w:type="spellEnd"/>
      <w:r w:rsidRPr="007A0B3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7A0B3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A0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1A6" w:rsidRPr="007A0B37" w:rsidRDefault="00C421A6" w:rsidP="007A0B37">
      <w:pPr>
        <w:pStyle w:val="0950"/>
        <w:rPr>
          <w:rFonts w:ascii="Times New Roman" w:hAnsi="Times New Roman" w:cs="Times New Roman"/>
          <w:sz w:val="24"/>
          <w:szCs w:val="24"/>
        </w:rPr>
      </w:pPr>
    </w:p>
    <w:p w:rsidR="002D1914" w:rsidRDefault="007A0B37" w:rsidP="002D1914">
      <w:pPr>
        <w:pStyle w:val="0950"/>
        <w:rPr>
          <w:rFonts w:ascii="Times New Roman" w:hAnsi="Times New Roman" w:cs="Times New Roman"/>
          <w:color w:val="000000"/>
          <w:sz w:val="24"/>
          <w:szCs w:val="24"/>
        </w:rPr>
      </w:pPr>
      <w:r w:rsidRPr="007A0B37">
        <w:rPr>
          <w:rFonts w:ascii="Times New Roman" w:hAnsi="Times New Roman" w:cs="Times New Roman"/>
          <w:sz w:val="24"/>
          <w:szCs w:val="24"/>
        </w:rPr>
        <w:t xml:space="preserve">Лица, поступающие в </w:t>
      </w:r>
      <w:proofErr w:type="spellStart"/>
      <w:r w:rsidRPr="007A0B37">
        <w:rPr>
          <w:rFonts w:ascii="Times New Roman" w:hAnsi="Times New Roman" w:cs="Times New Roman"/>
          <w:sz w:val="24"/>
          <w:szCs w:val="24"/>
        </w:rPr>
        <w:t>ассистентуру-стажировку</w:t>
      </w:r>
      <w:proofErr w:type="spellEnd"/>
      <w:r w:rsidRPr="007A0B37">
        <w:rPr>
          <w:rFonts w:ascii="Times New Roman" w:hAnsi="Times New Roman" w:cs="Times New Roman"/>
          <w:sz w:val="24"/>
          <w:szCs w:val="24"/>
        </w:rPr>
        <w:t xml:space="preserve"> Консерватории, </w:t>
      </w:r>
      <w:r w:rsidRPr="002D1914">
        <w:rPr>
          <w:rFonts w:ascii="Times New Roman" w:hAnsi="Times New Roman" w:cs="Times New Roman"/>
          <w:sz w:val="24"/>
          <w:szCs w:val="24"/>
        </w:rPr>
        <w:t>сдают конкурсные вступительные экзамены по специальной дисциплине, философии и иностранному языку (английский, немецкий, французский, итальянский, русский</w:t>
      </w:r>
      <w:r w:rsidR="00AA587A" w:rsidRPr="002D1914">
        <w:rPr>
          <w:rFonts w:ascii="Times New Roman" w:hAnsi="Times New Roman" w:cs="Times New Roman"/>
          <w:sz w:val="24"/>
          <w:szCs w:val="24"/>
        </w:rPr>
        <w:t xml:space="preserve"> – </w:t>
      </w:r>
      <w:r w:rsidRPr="002D1914">
        <w:rPr>
          <w:rFonts w:ascii="Times New Roman" w:hAnsi="Times New Roman" w:cs="Times New Roman"/>
          <w:sz w:val="24"/>
          <w:szCs w:val="24"/>
        </w:rPr>
        <w:t xml:space="preserve">для иностранных граждан). </w:t>
      </w:r>
      <w:r w:rsidRPr="002D1914">
        <w:rPr>
          <w:rFonts w:ascii="Times New Roman" w:hAnsi="Times New Roman" w:cs="Times New Roman"/>
          <w:color w:val="000000"/>
          <w:sz w:val="24"/>
          <w:szCs w:val="24"/>
        </w:rPr>
        <w:t xml:space="preserve">Профильное вступительное испытание предшествует вступительным испытаниям по философии и иностранному языку и проводится в два этапа: исполнение творческой программы и коллоквиум по специальности. </w:t>
      </w:r>
    </w:p>
    <w:p w:rsidR="002D1914" w:rsidRDefault="00E154C7" w:rsidP="002D1914">
      <w:pPr>
        <w:pStyle w:val="0950"/>
        <w:rPr>
          <w:rFonts w:ascii="Times New Roman" w:hAnsi="Times New Roman" w:cs="Times New Roman"/>
          <w:color w:val="000000"/>
          <w:sz w:val="24"/>
          <w:szCs w:val="24"/>
        </w:rPr>
      </w:pPr>
      <w:r w:rsidRPr="002D1914">
        <w:rPr>
          <w:rFonts w:ascii="Times New Roman" w:hAnsi="Times New Roman" w:cs="Times New Roman"/>
          <w:color w:val="000000"/>
          <w:sz w:val="24"/>
          <w:szCs w:val="24"/>
        </w:rPr>
        <w:t>Система оценок пятибалльная.</w:t>
      </w:r>
    </w:p>
    <w:p w:rsidR="002D1914" w:rsidRDefault="002D1914" w:rsidP="002D1914">
      <w:pPr>
        <w:pStyle w:val="0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роходные</w:t>
      </w:r>
      <w:r w:rsidR="001E5F8F" w:rsidRPr="007A0B37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2D1914" w:rsidRPr="002D1914" w:rsidRDefault="002D1914" w:rsidP="002D1914">
      <w:pPr>
        <w:pStyle w:val="0950"/>
        <w:ind w:left="13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5F8F" w:rsidRPr="007A0B37">
        <w:rPr>
          <w:rFonts w:ascii="Times New Roman" w:hAnsi="Times New Roman" w:cs="Times New Roman"/>
          <w:sz w:val="24"/>
          <w:szCs w:val="24"/>
        </w:rPr>
        <w:t>о специальной дисциплине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914" w:rsidRPr="002D1914" w:rsidRDefault="001E5F8F" w:rsidP="002D1914">
      <w:pPr>
        <w:pStyle w:val="095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0B37">
        <w:rPr>
          <w:rFonts w:ascii="Times New Roman" w:hAnsi="Times New Roman" w:cs="Times New Roman"/>
          <w:sz w:val="24"/>
          <w:szCs w:val="24"/>
        </w:rPr>
        <w:t>на места, финансируемые из федерального бюджета</w:t>
      </w:r>
      <w:r w:rsidR="002D1914">
        <w:rPr>
          <w:sz w:val="24"/>
        </w:rPr>
        <w:t xml:space="preserve"> - </w:t>
      </w:r>
      <w:r>
        <w:rPr>
          <w:sz w:val="24"/>
        </w:rPr>
        <w:t>4,5</w:t>
      </w:r>
      <w:r w:rsidRPr="007A0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14" w:rsidRPr="002D1914" w:rsidRDefault="002D1914" w:rsidP="002D1914">
      <w:pPr>
        <w:pStyle w:val="095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E5F8F" w:rsidRPr="007A0B37">
        <w:rPr>
          <w:rFonts w:ascii="Times New Roman" w:hAnsi="Times New Roman" w:cs="Times New Roman"/>
          <w:sz w:val="24"/>
          <w:szCs w:val="24"/>
        </w:rPr>
        <w:t>места для обучения на возмездной основе</w:t>
      </w:r>
      <w:r>
        <w:rPr>
          <w:sz w:val="24"/>
        </w:rPr>
        <w:t xml:space="preserve"> - </w:t>
      </w:r>
      <w:r w:rsidR="001E5F8F">
        <w:rPr>
          <w:sz w:val="24"/>
        </w:rPr>
        <w:t>4,0</w:t>
      </w:r>
    </w:p>
    <w:p w:rsidR="002D1914" w:rsidRDefault="002D1914" w:rsidP="002D1914">
      <w:pPr>
        <w:pStyle w:val="0950"/>
        <w:ind w:left="13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коллоквиуму </w:t>
      </w:r>
    </w:p>
    <w:p w:rsidR="002D1914" w:rsidRPr="002D1914" w:rsidRDefault="002D1914" w:rsidP="002D1914">
      <w:pPr>
        <w:pStyle w:val="095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A0B37">
        <w:rPr>
          <w:rFonts w:ascii="Times New Roman" w:hAnsi="Times New Roman" w:cs="Times New Roman"/>
          <w:sz w:val="24"/>
          <w:szCs w:val="24"/>
        </w:rPr>
        <w:t>на места, финансируемые из федерального бюджета</w:t>
      </w:r>
      <w:r>
        <w:rPr>
          <w:sz w:val="24"/>
        </w:rPr>
        <w:t xml:space="preserve"> - 4,0</w:t>
      </w:r>
      <w:r w:rsidRPr="007A0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14" w:rsidRPr="002D1914" w:rsidRDefault="002D1914" w:rsidP="002D1914">
      <w:pPr>
        <w:pStyle w:val="095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A0B37">
        <w:rPr>
          <w:rFonts w:ascii="Times New Roman" w:hAnsi="Times New Roman" w:cs="Times New Roman"/>
          <w:sz w:val="24"/>
          <w:szCs w:val="24"/>
        </w:rPr>
        <w:t>места для обучения на возмездной основе</w:t>
      </w:r>
      <w:r>
        <w:rPr>
          <w:sz w:val="24"/>
        </w:rPr>
        <w:t xml:space="preserve"> – 3,0</w:t>
      </w:r>
    </w:p>
    <w:p w:rsidR="002D1914" w:rsidRDefault="002D1914" w:rsidP="002D1914">
      <w:pPr>
        <w:pStyle w:val="0950"/>
        <w:ind w:left="1323" w:firstLine="0"/>
        <w:rPr>
          <w:rFonts w:ascii="Times New Roman" w:hAnsi="Times New Roman" w:cs="Times New Roman"/>
          <w:sz w:val="24"/>
          <w:szCs w:val="24"/>
        </w:rPr>
      </w:pPr>
    </w:p>
    <w:p w:rsidR="001E5F8F" w:rsidRPr="007A0B37" w:rsidRDefault="001E5F8F" w:rsidP="002D1914">
      <w:pPr>
        <w:pStyle w:val="0950"/>
        <w:rPr>
          <w:rFonts w:ascii="Times New Roman" w:hAnsi="Times New Roman" w:cs="Times New Roman"/>
          <w:color w:val="000000"/>
          <w:sz w:val="24"/>
          <w:szCs w:val="24"/>
        </w:rPr>
      </w:pPr>
      <w:r w:rsidRPr="007A0B37">
        <w:rPr>
          <w:rFonts w:ascii="Times New Roman" w:hAnsi="Times New Roman" w:cs="Times New Roman"/>
          <w:sz w:val="24"/>
          <w:szCs w:val="24"/>
        </w:rPr>
        <w:t xml:space="preserve">Проходной балл по специальности является определяющим для разделения абитуриентов всех специальностей на два потока – 1) претендующих на места, финансируемые из федерального бюджета или 2) претендующих на обучение на возмездной основе, каждый </w:t>
      </w:r>
      <w:proofErr w:type="gramStart"/>
      <w:r w:rsidRPr="007A0B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A0B37">
        <w:rPr>
          <w:rFonts w:ascii="Times New Roman" w:hAnsi="Times New Roman" w:cs="Times New Roman"/>
          <w:sz w:val="24"/>
          <w:szCs w:val="24"/>
        </w:rPr>
        <w:t xml:space="preserve"> которых имеет свой внутренний конкурс.</w:t>
      </w:r>
      <w:r w:rsidRPr="007A0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5F8F" w:rsidRPr="002D1914" w:rsidRDefault="001E5F8F" w:rsidP="001E5F8F">
      <w:pPr>
        <w:pStyle w:val="a6"/>
        <w:tabs>
          <w:tab w:val="left" w:pos="1080"/>
          <w:tab w:val="left" w:pos="1260"/>
        </w:tabs>
        <w:ind w:firstLine="540"/>
        <w:jc w:val="both"/>
        <w:rPr>
          <w:sz w:val="24"/>
          <w:lang w:val="ru-RU"/>
        </w:rPr>
      </w:pPr>
      <w:r w:rsidRPr="007A0B37">
        <w:rPr>
          <w:sz w:val="24"/>
        </w:rPr>
        <w:t xml:space="preserve">Абитуриент, набравший по специальности проходной балл ниже установленного для мест, финансируемых из федерального бюджета, не имеет права по итогам вступительных экзаменов, </w:t>
      </w:r>
      <w:r w:rsidR="002D1914">
        <w:rPr>
          <w:sz w:val="24"/>
          <w:lang w:val="ru-RU"/>
        </w:rPr>
        <w:t>(</w:t>
      </w:r>
      <w:r w:rsidRPr="007A0B37">
        <w:rPr>
          <w:sz w:val="24"/>
        </w:rPr>
        <w:t xml:space="preserve">независимо от суммы </w:t>
      </w:r>
      <w:r w:rsidR="002D1914">
        <w:rPr>
          <w:sz w:val="24"/>
          <w:lang w:val="ru-RU"/>
        </w:rPr>
        <w:t xml:space="preserve">набранных </w:t>
      </w:r>
      <w:r w:rsidRPr="007A0B37">
        <w:rPr>
          <w:sz w:val="24"/>
        </w:rPr>
        <w:t>баллов</w:t>
      </w:r>
      <w:r w:rsidR="002D1914">
        <w:rPr>
          <w:sz w:val="24"/>
          <w:lang w:val="ru-RU"/>
        </w:rPr>
        <w:t>)</w:t>
      </w:r>
      <w:r w:rsidRPr="007A0B37">
        <w:rPr>
          <w:sz w:val="24"/>
        </w:rPr>
        <w:t>, п</w:t>
      </w:r>
      <w:r w:rsidR="002D1914">
        <w:rPr>
          <w:sz w:val="24"/>
        </w:rPr>
        <w:t>ретендовать на бюджетное место</w:t>
      </w:r>
      <w:r w:rsidR="002D1914">
        <w:rPr>
          <w:sz w:val="24"/>
          <w:lang w:val="ru-RU"/>
        </w:rPr>
        <w:t>. О своем решении продолжать участие в конкурсных испытаниях с правом зачисления на платное отделение абитуриент сообщает приемной комиссии в письменной форме непосредственно после объявления оценок по специальности.</w:t>
      </w:r>
    </w:p>
    <w:p w:rsidR="001E5F8F" w:rsidRPr="007A0B37" w:rsidRDefault="001E5F8F" w:rsidP="001E5F8F">
      <w:pPr>
        <w:pStyle w:val="a6"/>
        <w:tabs>
          <w:tab w:val="left" w:pos="1080"/>
          <w:tab w:val="left" w:pos="1260"/>
        </w:tabs>
        <w:ind w:firstLine="540"/>
        <w:jc w:val="both"/>
        <w:rPr>
          <w:sz w:val="24"/>
        </w:rPr>
      </w:pPr>
      <w:r w:rsidRPr="007A0B37">
        <w:rPr>
          <w:sz w:val="24"/>
        </w:rPr>
        <w:lastRenderedPageBreak/>
        <w:t>Абитуриенты, получившие удовлетворительную оценку(-</w:t>
      </w:r>
      <w:proofErr w:type="spellStart"/>
      <w:r w:rsidRPr="007A0B37">
        <w:rPr>
          <w:sz w:val="24"/>
        </w:rPr>
        <w:t>ки</w:t>
      </w:r>
      <w:proofErr w:type="spellEnd"/>
      <w:r w:rsidRPr="007A0B37">
        <w:rPr>
          <w:sz w:val="24"/>
        </w:rPr>
        <w:t xml:space="preserve">) по специальным письменным музыкально-теоретическим предметам («искусство </w:t>
      </w:r>
      <w:proofErr w:type="spellStart"/>
      <w:r w:rsidRPr="007A0B37">
        <w:rPr>
          <w:sz w:val="24"/>
        </w:rPr>
        <w:t>дирижирования</w:t>
      </w:r>
      <w:proofErr w:type="spellEnd"/>
      <w:r w:rsidRPr="007A0B37">
        <w:rPr>
          <w:sz w:val="24"/>
        </w:rPr>
        <w:t xml:space="preserve"> (по видам)», «искусство композиции»), не имеют права зачисления на бюджетные места как не соответствующие уровню ассистентуры-стажировки Московской консерватории.  </w:t>
      </w:r>
    </w:p>
    <w:p w:rsidR="001E5F8F" w:rsidRDefault="001E5F8F" w:rsidP="001E5F8F">
      <w:pPr>
        <w:pStyle w:val="a6"/>
        <w:ind w:firstLine="540"/>
        <w:jc w:val="both"/>
        <w:rPr>
          <w:sz w:val="24"/>
          <w:lang w:val="ru-RU"/>
        </w:rPr>
      </w:pPr>
      <w:r w:rsidRPr="007A0B37">
        <w:rPr>
          <w:sz w:val="24"/>
        </w:rPr>
        <w:t xml:space="preserve">Зачисление в </w:t>
      </w:r>
      <w:proofErr w:type="spellStart"/>
      <w:r w:rsidRPr="007A0B37">
        <w:rPr>
          <w:sz w:val="24"/>
        </w:rPr>
        <w:t>ассистентуру-стажировку</w:t>
      </w:r>
      <w:proofErr w:type="spellEnd"/>
      <w:r w:rsidRPr="007A0B37">
        <w:rPr>
          <w:sz w:val="24"/>
        </w:rPr>
        <w:t xml:space="preserve"> Консерватории производится на основе Плана подготовки творческо-исполнительских и педагогических кадров высшей квалификации на следующий учебный год, устанавливаемым ежегодно Министерством культуры РФ, и проходного балла, устанавливаемого ежегодно Центральной приемной комиссией для каждого направления подготовки. </w:t>
      </w:r>
    </w:p>
    <w:p w:rsidR="001E5F8F" w:rsidRPr="007A0B37" w:rsidRDefault="001E5F8F" w:rsidP="001E5F8F">
      <w:pPr>
        <w:pStyle w:val="a6"/>
        <w:ind w:firstLine="540"/>
        <w:jc w:val="both"/>
        <w:rPr>
          <w:sz w:val="24"/>
        </w:rPr>
      </w:pPr>
      <w:r>
        <w:rPr>
          <w:color w:val="000000"/>
          <w:sz w:val="24"/>
          <w:lang w:val="ru-RU"/>
        </w:rPr>
        <w:t>К зачислению представляются абитуриенты, набравшие наибольшее количество итоговых баллов по каждому из направлений подготовки в рамках контрольных цифр приема. В случае</w:t>
      </w:r>
      <w:proofErr w:type="gramStart"/>
      <w:r>
        <w:rPr>
          <w:color w:val="000000"/>
          <w:sz w:val="24"/>
          <w:lang w:val="ru-RU"/>
        </w:rPr>
        <w:t>,</w:t>
      </w:r>
      <w:proofErr w:type="gramEnd"/>
      <w:r>
        <w:rPr>
          <w:color w:val="000000"/>
          <w:sz w:val="24"/>
          <w:lang w:val="ru-RU"/>
        </w:rPr>
        <w:t xml:space="preserve"> если одинаковый итоговый балл получен группой абитуриентов, преимущественное право поступления имеет абитуриент, получивший наивысший балл по специальности, а так же имеющий  наибольшее количество творческих достижений.</w:t>
      </w:r>
    </w:p>
    <w:p w:rsidR="00B74E56" w:rsidRPr="00B74E56" w:rsidRDefault="001E5F8F" w:rsidP="00B74E56">
      <w:pPr>
        <w:pStyle w:val="a6"/>
        <w:ind w:firstLine="540"/>
        <w:jc w:val="both"/>
        <w:rPr>
          <w:sz w:val="24"/>
          <w:lang w:val="ru-RU"/>
        </w:rPr>
      </w:pPr>
      <w:r>
        <w:rPr>
          <w:sz w:val="24"/>
          <w:lang w:val="ru-RU"/>
        </w:rPr>
        <w:t>Информация об итогах вступительных экзаменов размещается в</w:t>
      </w:r>
      <w:r w:rsidRPr="007A0B37">
        <w:rPr>
          <w:sz w:val="24"/>
        </w:rPr>
        <w:t xml:space="preserve"> день объявления результатов вступительных экзаменов на стенде </w:t>
      </w:r>
      <w:r w:rsidRPr="007A0B37">
        <w:rPr>
          <w:sz w:val="24"/>
          <w:lang w:val="ru-RU"/>
        </w:rPr>
        <w:t>Центра</w:t>
      </w:r>
      <w:r w:rsidRPr="007A0B37">
        <w:rPr>
          <w:sz w:val="24"/>
        </w:rPr>
        <w:t xml:space="preserve"> и на официальном сайте</w:t>
      </w:r>
      <w:r w:rsidR="00B74E56" w:rsidRPr="00B74E56">
        <w:rPr>
          <w:sz w:val="24"/>
          <w:lang w:val="ru-RU"/>
        </w:rPr>
        <w:t xml:space="preserve"> </w:t>
      </w:r>
      <w:r w:rsidR="00B74E56">
        <w:rPr>
          <w:sz w:val="24"/>
          <w:lang w:val="ru-RU"/>
        </w:rPr>
        <w:t>МГК имени П.И. Чайковского</w:t>
      </w:r>
      <w:r w:rsidRPr="007A0B37">
        <w:rPr>
          <w:sz w:val="24"/>
        </w:rPr>
        <w:t xml:space="preserve"> в сети Интернет</w:t>
      </w:r>
      <w:r>
        <w:rPr>
          <w:sz w:val="24"/>
          <w:lang w:val="ru-RU"/>
        </w:rPr>
        <w:t>.</w:t>
      </w:r>
      <w:r w:rsidRPr="007A0B37">
        <w:rPr>
          <w:sz w:val="24"/>
        </w:rPr>
        <w:t xml:space="preserve"> </w:t>
      </w:r>
    </w:p>
    <w:p w:rsidR="001E5F8F" w:rsidRPr="00B74E56" w:rsidRDefault="001E5F8F" w:rsidP="00B74E56">
      <w:pPr>
        <w:pStyle w:val="a6"/>
        <w:ind w:firstLine="540"/>
        <w:jc w:val="both"/>
        <w:rPr>
          <w:sz w:val="24"/>
        </w:rPr>
      </w:pPr>
      <w:r w:rsidRPr="00B74E56">
        <w:rPr>
          <w:sz w:val="24"/>
        </w:rPr>
        <w:t>В связи с реконструкцией студенческого общежития, абитуриентам и поступившим аспирантам и ассистентам-стажерам места в общежитии НЕ предоставляются.</w:t>
      </w:r>
    </w:p>
    <w:p w:rsidR="001E5F8F" w:rsidRPr="007A0B37" w:rsidRDefault="001E5F8F" w:rsidP="007A0B37">
      <w:pPr>
        <w:pStyle w:val="0950"/>
        <w:rPr>
          <w:rFonts w:ascii="Times New Roman" w:hAnsi="Times New Roman" w:cs="Times New Roman"/>
          <w:color w:val="000000"/>
          <w:sz w:val="24"/>
          <w:szCs w:val="24"/>
        </w:rPr>
      </w:pPr>
    </w:p>
    <w:p w:rsidR="00E154C7" w:rsidRDefault="00E154C7" w:rsidP="007A0B37">
      <w:pPr>
        <w:pStyle w:val="0950"/>
        <w:rPr>
          <w:rFonts w:ascii="Times New Roman" w:hAnsi="Times New Roman" w:cs="Times New Roman"/>
          <w:sz w:val="24"/>
          <w:szCs w:val="24"/>
        </w:rPr>
      </w:pPr>
      <w:r w:rsidRPr="00E154C7">
        <w:t xml:space="preserve"> </w:t>
      </w:r>
      <w:r w:rsidRPr="00E154C7">
        <w:rPr>
          <w:rFonts w:ascii="Times New Roman" w:hAnsi="Times New Roman" w:cs="Times New Roman"/>
          <w:b/>
          <w:sz w:val="24"/>
          <w:szCs w:val="24"/>
        </w:rPr>
        <w:t xml:space="preserve">«Порядок поступления на места, финансируемые из федерального бюджета, иностранных граждан (по </w:t>
      </w:r>
      <w:r w:rsidR="001E5F8F">
        <w:rPr>
          <w:rFonts w:ascii="Times New Roman" w:hAnsi="Times New Roman" w:cs="Times New Roman"/>
          <w:b/>
          <w:sz w:val="24"/>
          <w:szCs w:val="24"/>
        </w:rPr>
        <w:t>государственной линии</w:t>
      </w:r>
      <w:r w:rsidRPr="00E154C7">
        <w:rPr>
          <w:rFonts w:ascii="Times New Roman" w:hAnsi="Times New Roman" w:cs="Times New Roman"/>
          <w:b/>
          <w:sz w:val="24"/>
          <w:szCs w:val="24"/>
        </w:rPr>
        <w:t>)».</w:t>
      </w:r>
      <w:r w:rsidRPr="00E15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7A" w:rsidRDefault="00AA587A" w:rsidP="00AA587A">
      <w:pPr>
        <w:spacing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К вступительным испытаниям творческой и профессиональной направленности допускаются только те иностранные граждане, чьи анкеты-заявления размещены на сайте Информационно-аналитической системы формирования и распределения квоты приема иностранных граждан и лиц без гражданства, в том числе соотечественников, проживающих за рубежом, на обучение в Российской Федерации </w:t>
      </w:r>
      <w:hyperlink r:id="rId7" w:history="1">
        <w:r>
          <w:rPr>
            <w:rStyle w:val="a9"/>
          </w:rPr>
          <w:t>http://russia-edu.ru</w:t>
        </w:r>
      </w:hyperlink>
      <w:r>
        <w:rPr>
          <w:color w:val="000000"/>
        </w:rPr>
        <w:t>. (факт размещения анкеты-заявления кандидата</w:t>
      </w:r>
      <w:r>
        <w:rPr>
          <w:color w:val="FF0000"/>
        </w:rPr>
        <w:t xml:space="preserve"> </w:t>
      </w:r>
      <w:r>
        <w:rPr>
          <w:color w:val="000000"/>
        </w:rPr>
        <w:t>подтверждается сотрудником деканата по работе с иностранными учащимися, отвечающим за работу</w:t>
      </w:r>
      <w:proofErr w:type="gramEnd"/>
      <w:r>
        <w:rPr>
          <w:color w:val="000000"/>
        </w:rPr>
        <w:t xml:space="preserve"> с сайтом или членом приёмной комиссии деканата по работе с иностранными учащимися).</w:t>
      </w:r>
    </w:p>
    <w:p w:rsidR="00C421A6" w:rsidRPr="001E5F8F" w:rsidRDefault="00C421A6" w:rsidP="00C421A6">
      <w:pPr>
        <w:spacing w:line="276" w:lineRule="auto"/>
        <w:ind w:firstLine="567"/>
        <w:jc w:val="both"/>
      </w:pPr>
      <w:r>
        <w:rPr>
          <w:color w:val="000000"/>
        </w:rPr>
        <w:t xml:space="preserve">1. Иностранный гражданин для обучения в Российской Федерации за счёт бюджетных ассигнований федерального бюджета Правительства Российской Федерации, (по государственной линии) считается прошедшим  испытания творческой  и профессиональной подготовки только при условии получения по специальности и коллоквиуму проходного балла </w:t>
      </w:r>
      <w:r w:rsidRPr="001E5F8F">
        <w:rPr>
          <w:color w:val="000000"/>
        </w:rPr>
        <w:t>не ниже балла, установленного для мест, финансируемых из федерального бюджета.</w:t>
      </w:r>
      <w:r w:rsidRPr="001E5F8F">
        <w:t xml:space="preserve"> </w:t>
      </w:r>
    </w:p>
    <w:p w:rsidR="00AA587A" w:rsidRDefault="00AA587A" w:rsidP="00AA587A">
      <w:pPr>
        <w:shd w:val="clear" w:color="auto" w:fill="FFFFFF"/>
        <w:ind w:left="720"/>
        <w:jc w:val="both"/>
        <w:rPr>
          <w:color w:val="000000"/>
        </w:rPr>
      </w:pPr>
    </w:p>
    <w:p w:rsidR="00AA587A" w:rsidRPr="00AA587A" w:rsidRDefault="00AA587A" w:rsidP="00AA587A">
      <w:pPr>
        <w:pStyle w:val="aa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AA587A">
        <w:rPr>
          <w:color w:val="000000"/>
        </w:rPr>
        <w:t xml:space="preserve">Зачисление иностранного гражданина для обучения в Российской Федерации за счёт бюджетных ассигнований федерального бюджета, в пределах квоты, установленной постановлением Правительства Российской Федерации, (по </w:t>
      </w:r>
      <w:r w:rsidR="001E5F8F">
        <w:rPr>
          <w:color w:val="000000"/>
        </w:rPr>
        <w:t>государственной линии</w:t>
      </w:r>
      <w:r w:rsidRPr="00AA587A">
        <w:rPr>
          <w:color w:val="000000"/>
        </w:rPr>
        <w:t>)  происходит только после получения направления Министерства образования и науки РФ.</w:t>
      </w:r>
    </w:p>
    <w:p w:rsidR="007A0B37" w:rsidRPr="007A0B37" w:rsidRDefault="007A0B37" w:rsidP="007A0B37">
      <w:pPr>
        <w:pStyle w:val="a3"/>
        <w:spacing w:before="0" w:beforeAutospacing="0" w:after="144" w:afterAutospacing="0"/>
        <w:jc w:val="both"/>
      </w:pPr>
      <w:r w:rsidRPr="007A0B37">
        <w:t>Отбор иностранных граждан для обучения в Российской Федерации за счет бюджетных ассигнований федерального бюджета, в пределах квоты, установленной постановлением Правительства Российской Федерации от 8 октября 2013 г. № 891  «Об установлении квоты на образование иностранных граждан и лиц без гражданства в Российской Федерации» осуществляется в три этапа.</w:t>
      </w:r>
    </w:p>
    <w:p w:rsidR="007A0B37" w:rsidRPr="007A0B37" w:rsidRDefault="007A0B37" w:rsidP="007A0B37">
      <w:pPr>
        <w:pStyle w:val="a3"/>
        <w:spacing w:before="0" w:beforeAutospacing="0" w:after="144" w:afterAutospacing="0"/>
        <w:jc w:val="both"/>
      </w:pPr>
      <w:r w:rsidRPr="007A0B37">
        <w:rPr>
          <w:bCs/>
        </w:rPr>
        <w:lastRenderedPageBreak/>
        <w:t>Этап</w:t>
      </w:r>
      <w:r w:rsidRPr="007A0B37">
        <w:rPr>
          <w:rStyle w:val="apple-converted-space"/>
          <w:bCs/>
        </w:rPr>
        <w:t> </w:t>
      </w:r>
      <w:r w:rsidRPr="007A0B37">
        <w:rPr>
          <w:bCs/>
        </w:rPr>
        <w:t>I</w:t>
      </w:r>
      <w:r w:rsidRPr="007A0B37">
        <w:rPr>
          <w:b/>
          <w:bCs/>
        </w:rPr>
        <w:t>.</w:t>
      </w:r>
      <w:r w:rsidRPr="007A0B37">
        <w:rPr>
          <w:rStyle w:val="apple-converted-space"/>
        </w:rPr>
        <w:t> </w:t>
      </w:r>
      <w:r w:rsidRPr="007A0B37">
        <w:t xml:space="preserve">Отбор кандидатов в зарубежных странах для обучения в МГК осуществляет </w:t>
      </w:r>
      <w:proofErr w:type="spellStart"/>
      <w:r w:rsidRPr="007A0B37">
        <w:t>Россотрудничество</w:t>
      </w:r>
      <w:proofErr w:type="spellEnd"/>
      <w:r w:rsidRPr="007A0B37">
        <w:t>  при участии представителей государственных органов управления образованием страны пребывания, российских посольств и загранпредставительств.</w:t>
      </w:r>
    </w:p>
    <w:p w:rsidR="007A0B37" w:rsidRPr="007A0B37" w:rsidRDefault="007A0B37" w:rsidP="007A0B37">
      <w:pPr>
        <w:pStyle w:val="a3"/>
        <w:spacing w:before="0" w:beforeAutospacing="0" w:after="144" w:afterAutospacing="0"/>
        <w:jc w:val="both"/>
      </w:pPr>
      <w:r w:rsidRPr="007A0B37">
        <w:t>Иностранному кандидату предоставляется право самостоятельного выбора в качестве места своей будущей учебы от одного до шести  учебных заведений (не более двух в каждом федеральном округе). В случае</w:t>
      </w:r>
      <w:proofErr w:type="gramStart"/>
      <w:r w:rsidRPr="007A0B37">
        <w:t>,</w:t>
      </w:r>
      <w:proofErr w:type="gramEnd"/>
      <w:r w:rsidRPr="007A0B37">
        <w:t xml:space="preserve"> если ни одна из указанных в анкете образовательных организаций, по тем или иным причинам, не проявит интерес к  претенденту как к своему будущему обучающемуся, право на окончательное определение его основного места учебы оставляют за собой </w:t>
      </w:r>
      <w:proofErr w:type="spellStart"/>
      <w:r w:rsidRPr="007A0B37">
        <w:t>Минобрнауки</w:t>
      </w:r>
      <w:proofErr w:type="spellEnd"/>
      <w:r w:rsidRPr="007A0B37">
        <w:t xml:space="preserve"> России и </w:t>
      </w:r>
      <w:proofErr w:type="spellStart"/>
      <w:r w:rsidRPr="007A0B37">
        <w:t>Россотрудничество</w:t>
      </w:r>
      <w:proofErr w:type="spellEnd"/>
      <w:r w:rsidRPr="007A0B37">
        <w:t>.    </w:t>
      </w:r>
    </w:p>
    <w:p w:rsidR="007A0B37" w:rsidRPr="007A0B37" w:rsidRDefault="007A0B37" w:rsidP="007A0B37">
      <w:pPr>
        <w:pStyle w:val="a3"/>
        <w:spacing w:before="0" w:beforeAutospacing="0" w:after="144" w:afterAutospacing="0"/>
        <w:jc w:val="both"/>
      </w:pPr>
      <w:r w:rsidRPr="007A0B37">
        <w:t>Комплекты документов  иностранных граждан, рекомендуемых для обучения, представляются в срок</w:t>
      </w:r>
      <w:r w:rsidRPr="007A0B37">
        <w:rPr>
          <w:rStyle w:val="apple-converted-space"/>
        </w:rPr>
        <w:t> </w:t>
      </w:r>
      <w:r w:rsidRPr="007A0B37">
        <w:rPr>
          <w:b/>
          <w:bCs/>
        </w:rPr>
        <w:t>до 15 марта текущего года</w:t>
      </w:r>
      <w:proofErr w:type="gramStart"/>
      <w:r w:rsidRPr="007A0B37">
        <w:rPr>
          <w:b/>
          <w:bCs/>
        </w:rPr>
        <w:t>.</w:t>
      </w:r>
      <w:proofErr w:type="gramEnd"/>
      <w:r w:rsidRPr="007A0B37">
        <w:rPr>
          <w:rStyle w:val="apple-converted-space"/>
        </w:rPr>
        <w:t> </w:t>
      </w:r>
      <w:r w:rsidR="001E5F8F">
        <w:t>Т</w:t>
      </w:r>
      <w:r w:rsidRPr="007A0B37">
        <w:t xml:space="preserve">олько в адрес </w:t>
      </w:r>
      <w:proofErr w:type="spellStart"/>
      <w:r w:rsidRPr="007A0B37">
        <w:t>Россотрудничества</w:t>
      </w:r>
      <w:proofErr w:type="spellEnd"/>
      <w:r w:rsidRPr="007A0B37">
        <w:t xml:space="preserve">, </w:t>
      </w:r>
      <w:proofErr w:type="gramStart"/>
      <w:r w:rsidRPr="007A0B37">
        <w:t>которое</w:t>
      </w:r>
      <w:proofErr w:type="gramEnd"/>
      <w:r w:rsidRPr="007A0B37">
        <w:t xml:space="preserve"> затем передает их в </w:t>
      </w:r>
      <w:proofErr w:type="spellStart"/>
      <w:r w:rsidRPr="007A0B37">
        <w:t>Минобрнауки</w:t>
      </w:r>
      <w:proofErr w:type="spellEnd"/>
      <w:r w:rsidRPr="007A0B37">
        <w:t xml:space="preserve"> России. Перечень документов, представляемых кандидатами на обучение, прилагается.</w:t>
      </w:r>
    </w:p>
    <w:p w:rsidR="007A0B37" w:rsidRPr="007A0B37" w:rsidRDefault="007A0B37" w:rsidP="007A0B37">
      <w:pPr>
        <w:pStyle w:val="a3"/>
        <w:spacing w:before="0" w:beforeAutospacing="0" w:after="144" w:afterAutospacing="0"/>
        <w:jc w:val="both"/>
      </w:pPr>
      <w:r w:rsidRPr="007A0B37">
        <w:rPr>
          <w:bCs/>
        </w:rPr>
        <w:t>Этап</w:t>
      </w:r>
      <w:r w:rsidRPr="007A0B37">
        <w:rPr>
          <w:rStyle w:val="apple-converted-space"/>
          <w:bCs/>
        </w:rPr>
        <w:t> </w:t>
      </w:r>
      <w:r w:rsidRPr="007A0B37">
        <w:rPr>
          <w:bCs/>
        </w:rPr>
        <w:t>II.</w:t>
      </w:r>
      <w:r w:rsidRPr="007A0B37">
        <w:rPr>
          <w:rStyle w:val="apple-converted-space"/>
        </w:rPr>
        <w:t> </w:t>
      </w:r>
      <w:proofErr w:type="gramStart"/>
      <w:r w:rsidRPr="007A0B37">
        <w:t xml:space="preserve">Отбор иностранных граждан, рекомендованных страной для обучения, в 2014/2015 учебном году проводит </w:t>
      </w:r>
      <w:proofErr w:type="spellStart"/>
      <w:r w:rsidRPr="007A0B37">
        <w:t>Минобрнауки</w:t>
      </w:r>
      <w:proofErr w:type="spellEnd"/>
      <w:r w:rsidRPr="007A0B37">
        <w:t xml:space="preserve"> России совместно с российскими образовательными  организациями на основе представленных документов иностранных граждан, отобранных на первом этапе отбора, с помощью Информационно-аналитической системы формирования и распределения квоты приема иностранных граждан и лиц без гражданства, в том числе соотечественников, проживающих за рубежом.</w:t>
      </w:r>
      <w:proofErr w:type="gramEnd"/>
    </w:p>
    <w:p w:rsidR="007A0B37" w:rsidRPr="007A0B37" w:rsidRDefault="007A0B37" w:rsidP="007A0B37">
      <w:pPr>
        <w:pStyle w:val="a3"/>
        <w:spacing w:before="0" w:beforeAutospacing="0" w:after="144" w:afterAutospacing="0"/>
        <w:jc w:val="both"/>
      </w:pPr>
      <w:r w:rsidRPr="007A0B37">
        <w:rPr>
          <w:bCs/>
        </w:rPr>
        <w:t>Этап</w:t>
      </w:r>
      <w:r w:rsidRPr="007A0B37">
        <w:rPr>
          <w:rStyle w:val="apple-converted-space"/>
          <w:bCs/>
        </w:rPr>
        <w:t> </w:t>
      </w:r>
      <w:r w:rsidRPr="007A0B37">
        <w:rPr>
          <w:bCs/>
        </w:rPr>
        <w:t>III.</w:t>
      </w:r>
      <w:r w:rsidRPr="007A0B37">
        <w:rPr>
          <w:rStyle w:val="apple-converted-space"/>
        </w:rPr>
        <w:t> </w:t>
      </w:r>
      <w:r w:rsidRPr="007A0B37">
        <w:t xml:space="preserve">Информацию об итогах рассмотрения каждой представленной кандидатуры </w:t>
      </w:r>
      <w:proofErr w:type="spellStart"/>
      <w:r w:rsidRPr="007A0B37">
        <w:t>Минобрнауки</w:t>
      </w:r>
      <w:proofErr w:type="spellEnd"/>
      <w:r w:rsidRPr="007A0B37">
        <w:t xml:space="preserve"> России направляет в </w:t>
      </w:r>
      <w:proofErr w:type="spellStart"/>
      <w:r w:rsidRPr="007A0B37">
        <w:t>Россотрудничество</w:t>
      </w:r>
      <w:proofErr w:type="spellEnd"/>
      <w:r w:rsidRPr="007A0B37">
        <w:t xml:space="preserve">, </w:t>
      </w:r>
      <w:proofErr w:type="gramStart"/>
      <w:r w:rsidRPr="007A0B37">
        <w:t>которое</w:t>
      </w:r>
      <w:proofErr w:type="gramEnd"/>
      <w:r w:rsidRPr="007A0B37">
        <w:t xml:space="preserve"> доводит ее до сведения российских и зарубежных посольств и своих загранпредставительств.</w:t>
      </w:r>
    </w:p>
    <w:p w:rsidR="007A0B37" w:rsidRPr="007A0B37" w:rsidRDefault="007A0B37" w:rsidP="007A0B37">
      <w:pPr>
        <w:pStyle w:val="a3"/>
        <w:spacing w:before="0" w:beforeAutospacing="0" w:after="144" w:afterAutospacing="0"/>
        <w:jc w:val="both"/>
      </w:pPr>
      <w:r w:rsidRPr="007A0B37">
        <w:t> Документы иностранных кандидатов, не переведенные на русский язык, с не заверенными нотариально переводами, не укомплектованные в соответствии с требованиями, а также самостоятельно представленные гражданами страны пребывания, к рассмотрению не принимаются.</w:t>
      </w:r>
    </w:p>
    <w:p w:rsidR="007A0B37" w:rsidRPr="007A0B37" w:rsidRDefault="007A0B37" w:rsidP="007A0B37">
      <w:pPr>
        <w:pStyle w:val="a3"/>
        <w:spacing w:before="0" w:beforeAutospacing="0" w:after="144" w:afterAutospacing="0"/>
        <w:jc w:val="both"/>
      </w:pPr>
      <w:r w:rsidRPr="007A0B37">
        <w:t>Иностранные граждане, завершающие обучение в текущем году в российских образовательных организациях и желающие продолжить учебу на следующем уровне образования, должны быть включены в общую квоту страны. </w:t>
      </w:r>
    </w:p>
    <w:p w:rsidR="007A0B37" w:rsidRDefault="007A0B37" w:rsidP="007A0B37">
      <w:pPr>
        <w:pStyle w:val="a3"/>
        <w:spacing w:before="0" w:beforeAutospacing="0" w:after="144" w:afterAutospacing="0"/>
        <w:jc w:val="both"/>
      </w:pPr>
      <w:proofErr w:type="gramStart"/>
      <w:r w:rsidRPr="007A0B37">
        <w:t>В</w:t>
      </w:r>
      <w:r w:rsidRPr="007A0B37">
        <w:rPr>
          <w:rStyle w:val="apple-converted-space"/>
        </w:rPr>
        <w:t> </w:t>
      </w:r>
      <w:r w:rsidRPr="007A0B37">
        <w:t>соответствии с Федеральным законом от 29 декабря 2012 г. №273-ФЗ «Об образовании в Российской Федерации»</w:t>
      </w:r>
      <w:r w:rsidRPr="007A0B37">
        <w:rPr>
          <w:rStyle w:val="apple-converted-space"/>
        </w:rPr>
        <w:t> </w:t>
      </w:r>
      <w:r w:rsidRPr="007A0B37">
        <w:t>обучение</w:t>
      </w:r>
      <w:r w:rsidRPr="007A0B37">
        <w:rPr>
          <w:rStyle w:val="apple-converted-space"/>
        </w:rPr>
        <w:t> </w:t>
      </w:r>
      <w:r w:rsidRPr="007A0B37">
        <w:t>иностранных граждан по основным образовательным программам за счет бюджетных ассигнований федерального бюджета в пределах квоты  осуществляется с выплатой указанным иностранным гражданам государственных академических стипендий  (в течение всего периода прохождения обучения вне зависимости от успехов в учебе) и предоставлением им жилых помещений в общежитии</w:t>
      </w:r>
      <w:proofErr w:type="gramEnd"/>
      <w:r w:rsidRPr="007A0B37">
        <w:t xml:space="preserve">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1E5F8F" w:rsidRPr="007A0B37" w:rsidRDefault="001E5F8F" w:rsidP="001E5F8F">
      <w:pPr>
        <w:pStyle w:val="0950"/>
        <w:rPr>
          <w:rFonts w:ascii="Times New Roman" w:hAnsi="Times New Roman" w:cs="Times New Roman"/>
          <w:sz w:val="24"/>
          <w:szCs w:val="24"/>
        </w:rPr>
      </w:pPr>
      <w:r w:rsidRPr="007A0B37">
        <w:rPr>
          <w:rFonts w:ascii="Times New Roman" w:hAnsi="Times New Roman" w:cs="Times New Roman"/>
          <w:sz w:val="24"/>
          <w:szCs w:val="24"/>
        </w:rPr>
        <w:t xml:space="preserve">Иностранные граждане, поступающие в </w:t>
      </w:r>
      <w:proofErr w:type="spellStart"/>
      <w:r w:rsidRPr="007A0B37">
        <w:rPr>
          <w:rFonts w:ascii="Times New Roman" w:hAnsi="Times New Roman" w:cs="Times New Roman"/>
          <w:sz w:val="24"/>
          <w:szCs w:val="24"/>
        </w:rPr>
        <w:t>ассистентуру-стажировку</w:t>
      </w:r>
      <w:proofErr w:type="spellEnd"/>
      <w:r w:rsidRPr="007A0B37">
        <w:rPr>
          <w:rFonts w:ascii="Times New Roman" w:hAnsi="Times New Roman" w:cs="Times New Roman"/>
          <w:sz w:val="24"/>
          <w:szCs w:val="24"/>
        </w:rPr>
        <w:t xml:space="preserve"> консерватории, сдают конкурсные вступительные экзамены по специальной дисциплине (в соответствии с Учебно-методическим комплексом по данной специальности), иностранному языку (русский). </w:t>
      </w:r>
      <w:proofErr w:type="gramStart"/>
      <w:r w:rsidRPr="007A0B37">
        <w:rPr>
          <w:rFonts w:ascii="Times New Roman" w:hAnsi="Times New Roman" w:cs="Times New Roman"/>
          <w:sz w:val="24"/>
          <w:szCs w:val="24"/>
        </w:rPr>
        <w:t>Профильные вступительное испытание следует за вступительным испытанием по иностранному языку и проводится в два этапа: исполнение творческой программы и сдача коллоквиума по специальности.</w:t>
      </w:r>
      <w:proofErr w:type="gramEnd"/>
    </w:p>
    <w:sectPr w:rsidR="001E5F8F" w:rsidRPr="007A0B37" w:rsidSect="009D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37" w:rsidRDefault="007A0B37" w:rsidP="007A0B37">
      <w:r>
        <w:separator/>
      </w:r>
    </w:p>
  </w:endnote>
  <w:endnote w:type="continuationSeparator" w:id="0">
    <w:p w:rsidR="007A0B37" w:rsidRDefault="007A0B37" w:rsidP="007A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37" w:rsidRDefault="007A0B37" w:rsidP="007A0B37">
      <w:r>
        <w:separator/>
      </w:r>
    </w:p>
  </w:footnote>
  <w:footnote w:type="continuationSeparator" w:id="0">
    <w:p w:rsidR="007A0B37" w:rsidRDefault="007A0B37" w:rsidP="007A0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3E8"/>
    <w:multiLevelType w:val="multilevel"/>
    <w:tmpl w:val="E04EC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47929E0"/>
    <w:multiLevelType w:val="hybridMultilevel"/>
    <w:tmpl w:val="D8086A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C154C"/>
    <w:multiLevelType w:val="hybridMultilevel"/>
    <w:tmpl w:val="73A28CA2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">
    <w:nsid w:val="669C3AEC"/>
    <w:multiLevelType w:val="hybridMultilevel"/>
    <w:tmpl w:val="3FA876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A31BB"/>
    <w:multiLevelType w:val="hybridMultilevel"/>
    <w:tmpl w:val="E6D061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B37"/>
    <w:rsid w:val="00162454"/>
    <w:rsid w:val="001E5F8F"/>
    <w:rsid w:val="002D1914"/>
    <w:rsid w:val="007A0B37"/>
    <w:rsid w:val="009D04DB"/>
    <w:rsid w:val="00AA587A"/>
    <w:rsid w:val="00B74E56"/>
    <w:rsid w:val="00C421A6"/>
    <w:rsid w:val="00E1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0B37"/>
    <w:pPr>
      <w:spacing w:before="100" w:beforeAutospacing="1" w:after="100" w:afterAutospacing="1"/>
    </w:pPr>
    <w:rPr>
      <w:color w:val="000000"/>
    </w:rPr>
  </w:style>
  <w:style w:type="paragraph" w:styleId="a4">
    <w:name w:val="footnote text"/>
    <w:basedOn w:val="a"/>
    <w:link w:val="a5"/>
    <w:semiHidden/>
    <w:unhideWhenUsed/>
    <w:rsid w:val="007A0B3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A0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7A0B37"/>
    <w:rPr>
      <w:sz w:val="20"/>
      <w:lang/>
    </w:rPr>
  </w:style>
  <w:style w:type="character" w:customStyle="1" w:styleId="a7">
    <w:name w:val="Основной текст Знак"/>
    <w:basedOn w:val="a0"/>
    <w:link w:val="a6"/>
    <w:rsid w:val="007A0B37"/>
    <w:rPr>
      <w:rFonts w:ascii="Times New Roman" w:eastAsia="Times New Roman" w:hAnsi="Times New Roman" w:cs="Times New Roman"/>
      <w:sz w:val="20"/>
      <w:szCs w:val="24"/>
      <w:lang/>
    </w:rPr>
  </w:style>
  <w:style w:type="paragraph" w:styleId="2">
    <w:name w:val="Body Text Indent 2"/>
    <w:basedOn w:val="a"/>
    <w:link w:val="20"/>
    <w:semiHidden/>
    <w:unhideWhenUsed/>
    <w:rsid w:val="007A0B37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0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7A0B37"/>
    <w:rPr>
      <w:rFonts w:ascii="Arial" w:eastAsia="Times New Roman" w:hAnsi="Arial" w:cs="Arial"/>
      <w:color w:val="000000"/>
      <w:sz w:val="20"/>
      <w:szCs w:val="18"/>
      <w:lang w:eastAsia="ru-RU"/>
    </w:rPr>
  </w:style>
  <w:style w:type="character" w:customStyle="1" w:styleId="095">
    <w:name w:val="Стиль По ширине Первая строка:  095 см Знак"/>
    <w:link w:val="0950"/>
    <w:locked/>
    <w:rsid w:val="007A0B37"/>
  </w:style>
  <w:style w:type="paragraph" w:customStyle="1" w:styleId="0950">
    <w:name w:val="Стиль По ширине Первая строка:  095 см"/>
    <w:basedOn w:val="a"/>
    <w:link w:val="095"/>
    <w:rsid w:val="007A0B37"/>
    <w:pPr>
      <w:ind w:firstLine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footnote reference"/>
    <w:semiHidden/>
    <w:unhideWhenUsed/>
    <w:rsid w:val="007A0B37"/>
    <w:rPr>
      <w:vertAlign w:val="superscript"/>
    </w:rPr>
  </w:style>
  <w:style w:type="character" w:customStyle="1" w:styleId="apple-converted-space">
    <w:name w:val="apple-converted-space"/>
    <w:rsid w:val="007A0B37"/>
  </w:style>
  <w:style w:type="character" w:styleId="a9">
    <w:name w:val="Hyperlink"/>
    <w:basedOn w:val="a0"/>
    <w:uiPriority w:val="99"/>
    <w:semiHidden/>
    <w:unhideWhenUsed/>
    <w:rsid w:val="00AA58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sia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</dc:creator>
  <cp:keywords/>
  <dc:description/>
  <cp:lastModifiedBy>BAJ</cp:lastModifiedBy>
  <cp:revision>3</cp:revision>
  <dcterms:created xsi:type="dcterms:W3CDTF">2015-06-03T09:05:00Z</dcterms:created>
  <dcterms:modified xsi:type="dcterms:W3CDTF">2015-06-03T10:19:00Z</dcterms:modified>
</cp:coreProperties>
</file>